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4D6161F3" w:rsidR="00CB0BD6" w:rsidRPr="00CB0BD6" w:rsidRDefault="00AB0669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Data Privacy</w:t>
      </w:r>
    </w:p>
    <w:p w14:paraId="4F7717B8" w14:textId="63A3AEE9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POLICY AND GUIDELINES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 2026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C9B9D97" w14:textId="5959E260" w:rsidR="006F5B49" w:rsidRPr="006F5B49" w:rsidRDefault="00CB0BD6" w:rsidP="006F5B49">
      <w:pPr>
        <w:pStyle w:val="CWHeading"/>
      </w:pPr>
      <w:r w:rsidRPr="00CB0BD6">
        <w:lastRenderedPageBreak/>
        <w:t>Statement of Intent</w:t>
      </w:r>
    </w:p>
    <w:p w14:paraId="3A19AD4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is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committed to protecting personal data and handling information responsibly, securely and transparently.</w:t>
      </w:r>
    </w:p>
    <w:p w14:paraId="061A7B1E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0F1D6BC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This Privacy Notice explains how 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collects, uses, stores and protects personal data in accordance with the UK General Data Protection Regulation (UK GDPR) and the Data Protection Act 2018.</w:t>
      </w:r>
    </w:p>
    <w:p w14:paraId="00C525B0" w14:textId="394C6C6C" w:rsidR="00AB0669" w:rsidRPr="00AB0669" w:rsidRDefault="00AB0669" w:rsidP="00AB0669">
      <w:pPr>
        <w:pStyle w:val="CWHeading"/>
      </w:pPr>
      <w:r w:rsidRPr="00AB0669">
        <w:t>Who We Are</w:t>
      </w:r>
    </w:p>
    <w:p w14:paraId="264377A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is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the data controller for the purposes of data protection legislation.</w:t>
      </w:r>
    </w:p>
    <w:p w14:paraId="0552FE2C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BED8030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is responsible for deciding how personal data is processed and for ensuring it is handled appropriately.</w:t>
      </w:r>
    </w:p>
    <w:p w14:paraId="6F827C1A" w14:textId="4FD5FACF" w:rsidR="00AB0669" w:rsidRPr="00AB0669" w:rsidRDefault="00AB0669" w:rsidP="00AB0669">
      <w:pPr>
        <w:pStyle w:val="CWHeading"/>
      </w:pPr>
      <w:r w:rsidRPr="00AB0669">
        <w:t>What Personal Data We May Collect</w:t>
      </w:r>
    </w:p>
    <w:p w14:paraId="7BDFD46C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may collect and process personal data including:</w:t>
      </w:r>
    </w:p>
    <w:p w14:paraId="54E5317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Names</w:t>
      </w:r>
    </w:p>
    <w:p w14:paraId="77A864CB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Postal addresses</w:t>
      </w:r>
    </w:p>
    <w:p w14:paraId="122FBE87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Email addresses</w:t>
      </w:r>
    </w:p>
    <w:p w14:paraId="4CAD0168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Telephone numbers</w:t>
      </w:r>
    </w:p>
    <w:p w14:paraId="241BCDB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Emergency contact details</w:t>
      </w:r>
    </w:p>
    <w:p w14:paraId="59B0DF7E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Payment and financial information</w:t>
      </w:r>
    </w:p>
    <w:p w14:paraId="717ACD12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Gift Aid information</w:t>
      </w:r>
    </w:p>
    <w:p w14:paraId="0F1A25C0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Photographs and video recordings</w:t>
      </w:r>
    </w:p>
    <w:p w14:paraId="7926F41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Audition, application or participation information</w:t>
      </w:r>
    </w:p>
    <w:p w14:paraId="666FF3AB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Accessibility, dietary or medical information where voluntarily provided</w:t>
      </w:r>
    </w:p>
    <w:p w14:paraId="6FE3DFFA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Safeguarding information where appropriate and necessary</w:t>
      </w:r>
    </w:p>
    <w:p w14:paraId="5C8BE459" w14:textId="35952F99" w:rsidR="00AB0669" w:rsidRPr="00AB0669" w:rsidRDefault="00AB0669" w:rsidP="00AB0669">
      <w:pPr>
        <w:pStyle w:val="CWHeading"/>
      </w:pPr>
      <w:r w:rsidRPr="00AB0669">
        <w:t>How We Use Personal Data</w:t>
      </w:r>
    </w:p>
    <w:p w14:paraId="7DC41C4B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may use personal data for the following purposes:</w:t>
      </w:r>
    </w:p>
    <w:p w14:paraId="677E7403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Administering Festival courses, concerts and events</w:t>
      </w:r>
    </w:p>
    <w:p w14:paraId="79358036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Managing participation in choirs, workshops and programmes</w:t>
      </w:r>
    </w:p>
    <w:p w14:paraId="148491C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Processing applications, bookings and payments</w:t>
      </w:r>
    </w:p>
    <w:p w14:paraId="3CD84F70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Communicating important Festival information</w:t>
      </w:r>
    </w:p>
    <w:p w14:paraId="516C499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Managing employees, tutors and volunteers</w:t>
      </w:r>
    </w:p>
    <w:p w14:paraId="4250E247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Maintaining financial records and Gift Aid claims</w:t>
      </w:r>
    </w:p>
    <w:p w14:paraId="34059A4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Promoting Festival activities and opportunities</w:t>
      </w:r>
    </w:p>
    <w:p w14:paraId="55FB8EF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Managing safeguarding and welfare responsibilities</w:t>
      </w:r>
    </w:p>
    <w:p w14:paraId="2EA9AF3E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Complying with legal and regulatory obligations</w:t>
      </w:r>
    </w:p>
    <w:p w14:paraId="39FB73B5" w14:textId="7F35E541" w:rsidR="00AB0669" w:rsidRPr="00AB0669" w:rsidRDefault="00AB0669" w:rsidP="00AB0669">
      <w:pPr>
        <w:pStyle w:val="CWHeading"/>
      </w:pPr>
      <w:r w:rsidRPr="00AB0669">
        <w:t>Lawful Basis for Processing</w:t>
      </w:r>
    </w:p>
    <w:p w14:paraId="7E92BC78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processes personal data on one or more of the following lawful bases:</w:t>
      </w:r>
    </w:p>
    <w:p w14:paraId="5E55400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Consent</w:t>
      </w:r>
    </w:p>
    <w:p w14:paraId="07853C4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lastRenderedPageBreak/>
        <w:t>- Performance of a contract</w:t>
      </w:r>
    </w:p>
    <w:p w14:paraId="1D67634A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Legal obligation</w:t>
      </w:r>
    </w:p>
    <w:p w14:paraId="2258D764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Legitimate interests of the organisation</w:t>
      </w:r>
    </w:p>
    <w:p w14:paraId="454BD212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Protection of vital interests where appropriate</w:t>
      </w:r>
    </w:p>
    <w:p w14:paraId="08C6E5F8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170FE02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Where consent is relied upon, individuals may withdraw consent at any time.</w:t>
      </w:r>
    </w:p>
    <w:p w14:paraId="423957A4" w14:textId="02FD40C3" w:rsidR="00AB0669" w:rsidRPr="00AB0669" w:rsidRDefault="00AB0669" w:rsidP="00AB0669">
      <w:pPr>
        <w:pStyle w:val="CWHeading"/>
      </w:pPr>
      <w:r w:rsidRPr="00AB0669">
        <w:t>Photography and Media</w:t>
      </w:r>
    </w:p>
    <w:p w14:paraId="2CE40559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Photographs, audio recordings and video recordings may be taken during Festival activities for promotional, archival and educational purposes.</w:t>
      </w:r>
    </w:p>
    <w:p w14:paraId="42ADE7D8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4A4325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Where appropriate, consent will be sought in accordance with safeguarding and data protection requirements.</w:t>
      </w:r>
    </w:p>
    <w:p w14:paraId="4A2D2560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0FFBCE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Individuals may request that images featuring them are not used in promotional material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where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reasonably practicable.</w:t>
      </w:r>
    </w:p>
    <w:p w14:paraId="3A3B3156" w14:textId="1ECA0BF6" w:rsidR="00AB0669" w:rsidRPr="00AB0669" w:rsidRDefault="00AB0669" w:rsidP="00AB0669">
      <w:pPr>
        <w:pStyle w:val="CWHeading"/>
      </w:pPr>
      <w:r w:rsidRPr="00AB0669">
        <w:t>Sharing Personal Data</w:t>
      </w:r>
    </w:p>
    <w:p w14:paraId="0BE08A03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Personal data will be treated confidentially and accessed only by those who require it for legitimate organisational purposes.</w:t>
      </w:r>
    </w:p>
    <w:p w14:paraId="401B396E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F770E78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may share data where necessary with:</w:t>
      </w:r>
    </w:p>
    <w:p w14:paraId="457305C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Venue partners</w:t>
      </w:r>
    </w:p>
    <w:p w14:paraId="68B2A58C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Tutors and course staff</w:t>
      </w:r>
    </w:p>
    <w:p w14:paraId="2885D369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Payment providers</w:t>
      </w:r>
    </w:p>
    <w:p w14:paraId="310C3E09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Professional advisers</w:t>
      </w:r>
    </w:p>
    <w:p w14:paraId="3DB49F69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Regulatory or safeguarding authorities where legally required</w:t>
      </w:r>
    </w:p>
    <w:p w14:paraId="55544534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CEFAF5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will not sell personal data to third parties.</w:t>
      </w:r>
    </w:p>
    <w:p w14:paraId="21A03F05" w14:textId="08320297" w:rsidR="00AB0669" w:rsidRPr="00AB0669" w:rsidRDefault="00AB0669" w:rsidP="00AB0669">
      <w:pPr>
        <w:pStyle w:val="CWHeading"/>
      </w:pPr>
      <w:r w:rsidRPr="00AB0669">
        <w:t>Data Storage and Security</w:t>
      </w:r>
    </w:p>
    <w:p w14:paraId="1B9E670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AB0669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AB0669">
        <w:rPr>
          <w:rFonts w:ascii="Arial" w:eastAsia="Times New Roman" w:hAnsi="Arial" w:cs="Arial"/>
          <w:color w:val="000000"/>
          <w:lang w:eastAsia="en-GB"/>
        </w:rPr>
        <w:t xml:space="preserve"> takes reasonable technical and organisational measures to protect personal data from:</w:t>
      </w:r>
    </w:p>
    <w:p w14:paraId="26E25015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Loss</w:t>
      </w:r>
    </w:p>
    <w:p w14:paraId="5326EA6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Unauthorised access</w:t>
      </w:r>
    </w:p>
    <w:p w14:paraId="16FA6049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Disclosure</w:t>
      </w:r>
    </w:p>
    <w:p w14:paraId="1E4C8A37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Alteration</w:t>
      </w:r>
    </w:p>
    <w:p w14:paraId="795F3492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Misuse</w:t>
      </w:r>
    </w:p>
    <w:p w14:paraId="5470C803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5B6086A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Personal data may be stored electronically or in paper format and will only be retained for as long as necessary.</w:t>
      </w:r>
    </w:p>
    <w:p w14:paraId="7BC068F7" w14:textId="5CA0AE2F" w:rsidR="00AB0669" w:rsidRPr="00AB0669" w:rsidRDefault="00AB0669" w:rsidP="00AB0669">
      <w:pPr>
        <w:pStyle w:val="CWHeading"/>
      </w:pPr>
      <w:r w:rsidRPr="00AB0669">
        <w:t>Data Retention</w:t>
      </w:r>
    </w:p>
    <w:p w14:paraId="1F87C2F2" w14:textId="27556423" w:rsidR="00AB0669" w:rsidRPr="00DF437F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DF437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DF437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DF437F">
        <w:rPr>
          <w:rFonts w:ascii="Arial" w:eastAsia="Times New Roman" w:hAnsi="Arial" w:cs="Arial"/>
          <w:color w:val="000000"/>
          <w:lang w:eastAsia="en-GB"/>
        </w:rPr>
        <w:t xml:space="preserve"> will not retain personal data longer than necessary for the purposes for which it was collected.</w:t>
      </w:r>
      <w:r w:rsidR="00DF437F" w:rsidRPr="00DF437F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DF437F" w:rsidRPr="00DF437F">
        <w:rPr>
          <w:rFonts w:ascii="Arial" w:hAnsi="Arial" w:cs="Arial"/>
          <w:color w:val="000000"/>
          <w:shd w:val="clear" w:color="auto" w:fill="FFFFFF"/>
        </w:rPr>
        <w:t xml:space="preserve">If the Festival wishes to use personal data for a new purpose </w:t>
      </w:r>
      <w:r w:rsidR="00DF437F" w:rsidRPr="00DF437F">
        <w:rPr>
          <w:rFonts w:ascii="Arial" w:hAnsi="Arial" w:cs="Arial"/>
          <w:color w:val="000000"/>
          <w:shd w:val="clear" w:color="auto" w:fill="FFFFFF"/>
        </w:rPr>
        <w:lastRenderedPageBreak/>
        <w:t>not covered by this Privacy Notice, individuals will be provided with a new notice explaining the additional processing before it begins, and consent will be sought where required.</w:t>
      </w:r>
      <w:r w:rsidR="00DF437F" w:rsidRPr="00DF437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F437F" w:rsidRPr="00DF437F">
        <w:rPr>
          <w:rFonts w:ascii="Arial" w:hAnsi="Arial" w:cs="Arial"/>
          <w:color w:val="000000"/>
          <w:shd w:val="clear" w:color="auto" w:fill="FFFFFF"/>
        </w:rPr>
        <w:t>If the Festival wishes to use personal data for a new purpose not covered by this Privacy Notice, individuals will be provided with a new notice explaining the additional processing before it begins, and consent will be sought where required.</w:t>
      </w:r>
    </w:p>
    <w:p w14:paraId="364E7117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A555B84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In most cases, personal data will be retained for no longer than 36 months following an individual’s involvement with the organisation unless:</w:t>
      </w:r>
    </w:p>
    <w:p w14:paraId="37A4C0D4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There is a legal requirement to retain records longer</w:t>
      </w:r>
    </w:p>
    <w:p w14:paraId="468651D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Safeguarding considerations require longer retention</w:t>
      </w:r>
    </w:p>
    <w:p w14:paraId="29FD9FBC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Financial or Gift Aid regulations apply</w:t>
      </w:r>
    </w:p>
    <w:p w14:paraId="01E5BCDA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Consent has been provided for ongoing communication</w:t>
      </w:r>
    </w:p>
    <w:p w14:paraId="33C33709" w14:textId="1BDDC617" w:rsidR="00AB0669" w:rsidRPr="00AB0669" w:rsidRDefault="00AB0669" w:rsidP="00AB0669">
      <w:pPr>
        <w:pStyle w:val="CWHeading"/>
      </w:pPr>
      <w:r w:rsidRPr="00AB0669">
        <w:t>Your Rights</w:t>
      </w:r>
    </w:p>
    <w:p w14:paraId="6323190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Under data protection legislation, individuals have the right to:</w:t>
      </w:r>
    </w:p>
    <w:p w14:paraId="5484FE2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Request access to their personal data</w:t>
      </w:r>
    </w:p>
    <w:p w14:paraId="0D183196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Request correction of inaccurate information</w:t>
      </w:r>
    </w:p>
    <w:p w14:paraId="7432F92B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Request erasure of personal data where appropriate</w:t>
      </w:r>
    </w:p>
    <w:p w14:paraId="628DD0DE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Restrict or object to processing in certain circumstances</w:t>
      </w:r>
    </w:p>
    <w:p w14:paraId="7592C437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Withdraw consent where consent is the lawful basis for processing</w:t>
      </w:r>
    </w:p>
    <w:p w14:paraId="1A7E5D95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Request transfer of their data where applicable</w:t>
      </w:r>
    </w:p>
    <w:p w14:paraId="7CD8CA4F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- Lodge a complaint with the Information Commissioner’s Office (ICO)</w:t>
      </w:r>
    </w:p>
    <w:p w14:paraId="48191598" w14:textId="3FDA70E7" w:rsidR="00AB0669" w:rsidRPr="00AB0669" w:rsidRDefault="00AB0669" w:rsidP="00AB0669">
      <w:pPr>
        <w:pStyle w:val="CWHeading"/>
      </w:pPr>
      <w:r w:rsidRPr="00AB0669">
        <w:t>Contact Details</w:t>
      </w:r>
    </w:p>
    <w:p w14:paraId="055E4F40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For queries relating to this Privacy Notice or the handling of personal data, please contact:</w:t>
      </w:r>
    </w:p>
    <w:p w14:paraId="0E12F45D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8354A69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Louis Fields</w:t>
      </w:r>
    </w:p>
    <w:p w14:paraId="7F746194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Festival Manager</w:t>
      </w:r>
    </w:p>
    <w:p w14:paraId="2ED056E3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Charles Wood Festival of Music and Summer School</w:t>
      </w:r>
    </w:p>
    <w:p w14:paraId="09A22081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Email: charleswoodfestival@gmail.com</w:t>
      </w:r>
    </w:p>
    <w:p w14:paraId="2BC5A6C4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89B85FE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Complaints relating to data protection may also be made to the Information Commissioner’s Office:</w:t>
      </w:r>
    </w:p>
    <w:p w14:paraId="6170447A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AFFE90B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Information Commissioner’s Office</w:t>
      </w:r>
    </w:p>
    <w:p w14:paraId="369C13FA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www.ico.org.uk</w:t>
      </w:r>
    </w:p>
    <w:p w14:paraId="6250A628" w14:textId="3A2A3445" w:rsidR="00AB0669" w:rsidRPr="00AB0669" w:rsidRDefault="00AB0669" w:rsidP="00AB0669">
      <w:pPr>
        <w:pStyle w:val="CWHeading"/>
      </w:pPr>
      <w:r w:rsidRPr="00AB0669">
        <w:t>Review of Policy</w:t>
      </w:r>
    </w:p>
    <w:p w14:paraId="4B033162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This policy was approved by the Board of the Charles Wood Festival of Music and Summer School in May 2026.</w:t>
      </w:r>
    </w:p>
    <w:p w14:paraId="548A692C" w14:textId="77777777" w:rsidR="00AB0669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F7C2A78" w14:textId="7A89EFE4" w:rsidR="00CB0BD6" w:rsidRPr="00AB0669" w:rsidRDefault="00AB0669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AB0669">
        <w:rPr>
          <w:rFonts w:ascii="Arial" w:eastAsia="Times New Roman" w:hAnsi="Arial" w:cs="Arial"/>
          <w:color w:val="000000"/>
          <w:lang w:eastAsia="en-GB"/>
        </w:rPr>
        <w:t>The policy will be reviewed annually or earlier where required by changes in legislation or organisational practice.</w:t>
      </w:r>
    </w:p>
    <w:sectPr w:rsidR="00CB0BD6" w:rsidRPr="00AB0669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3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303958"/>
    <w:rsid w:val="00317CD5"/>
    <w:rsid w:val="003617E1"/>
    <w:rsid w:val="00551438"/>
    <w:rsid w:val="006F5B49"/>
    <w:rsid w:val="0070540A"/>
    <w:rsid w:val="00763047"/>
    <w:rsid w:val="00A5439F"/>
    <w:rsid w:val="00AB0669"/>
    <w:rsid w:val="00C15B29"/>
    <w:rsid w:val="00CB0BD6"/>
    <w:rsid w:val="00DA5C44"/>
    <w:rsid w:val="00DC3FAB"/>
    <w:rsid w:val="00DF437F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3</cp:revision>
  <dcterms:created xsi:type="dcterms:W3CDTF">2026-05-13T11:51:00Z</dcterms:created>
  <dcterms:modified xsi:type="dcterms:W3CDTF">2026-05-17T10:28:00Z</dcterms:modified>
</cp:coreProperties>
</file>